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9" w:rsidRPr="001D0A49" w:rsidRDefault="001D0A49" w:rsidP="001D0A4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800080"/>
          <w:sz w:val="48"/>
          <w:szCs w:val="48"/>
          <w:lang w:eastAsia="ru-RU"/>
        </w:rPr>
        <w:t>Як покращити та розвинути пам’ять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Чи часто ви зустрічаєтеся з тим, що люди весь час щось забувають? Син постійно забуває щоденник, донька не встигає з домашніми справами, чоловік ніколи і не знав точну дату вашого дня народження, а дружина несе сік чоловікові замість дитини. Ми можемо забути все аж до рідного імені, але</w:t>
      </w:r>
      <w:r w:rsidRPr="001D0A49">
        <w:rPr>
          <w:rFonts w:ascii="Tahoma" w:eastAsia="Times New Roman" w:hAnsi="Tahoma" w:cs="Tahoma"/>
          <w:color w:val="0000FF"/>
          <w:sz w:val="3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ru-RU"/>
        </w:rPr>
        <w:t>розвинути можливості нашої пам’яті</w:t>
      </w:r>
      <w:r w:rsidRPr="001D0A49">
        <w:rPr>
          <w:rFonts w:ascii="Tahoma" w:eastAsia="Times New Roman" w:hAnsi="Tahoma" w:cs="Tahoma"/>
          <w:b/>
          <w:bCs/>
          <w:color w:val="0000FF"/>
          <w:sz w:val="3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не так складно, а навіть цілком реально. Пропонуємо розібратися як же влаштована пам’ять</w:t>
      </w:r>
      <w:r w:rsidRPr="001D0A49">
        <w:rPr>
          <w:rFonts w:ascii="Tahoma" w:eastAsia="Times New Roman" w:hAnsi="Tahoma" w:cs="Tahoma"/>
          <w:color w:val="592413"/>
          <w:sz w:val="1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, на основі чого наш мозок запам’ятовує ту чи іншу інформацію та як розвинути</w:t>
      </w:r>
      <w:r w:rsidRPr="001D0A49">
        <w:rPr>
          <w:rFonts w:ascii="Tahoma" w:eastAsia="Times New Roman" w:hAnsi="Tahoma" w:cs="Tahoma"/>
          <w:color w:val="592413"/>
          <w:sz w:val="16"/>
          <w:lang w:eastAsia="ru-RU"/>
        </w:rPr>
        <w:t> 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та покращити пам’ять.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ЯК ВЛАШТОВАНА НАША ПАМ’ЯТЬ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Усі ми в дитинстві збирали пазли і мозаїки, але мало хто уявляє, що наш мозок знав цю систему дуже давно. Раніше вчені вважали, що конкретні ділянки мозку зберігають у собі певного виду спогади, але згодом був проведений експеримент. Щурам видаляли по черзі різні ділянки мозку і, перевіряли: чи можливо їх навчити, що вони пам’ятають, а які органи у них гірше працюють. З’ясувалося, що ні одна частинка мозку не відповідає цілком за якийсь певний вид пам’яті, але якщо зібрати шматочки спогадів з усього мозку, то їх можна скласти в одну загальну картинку, як в мозаїку. Цю картинку ми і називаємо пам’яттю.</w:t>
      </w:r>
      <w:r w:rsidRPr="001D0A49">
        <w:rPr>
          <w:rFonts w:ascii="Tahoma" w:eastAsia="Times New Roman" w:hAnsi="Tahoma" w:cs="Tahoma"/>
          <w:color w:val="592413"/>
          <w:sz w:val="16"/>
          <w:szCs w:val="16"/>
          <w:lang w:eastAsia="ru-RU"/>
        </w:rPr>
        <w:t> Ц.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  <w:t> 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ВИДИ ПАМ’ЯТІ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Існує три види пам’яті: зорова, слухова і мотрна.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ru-RU"/>
        </w:rPr>
        <w:t>Зорова пам’ять</w:t>
      </w:r>
      <w:r w:rsidRPr="001D0A49">
        <w:rPr>
          <w:rFonts w:ascii="Tahoma" w:eastAsia="Times New Roman" w:hAnsi="Tahoma" w:cs="Tahoma"/>
          <w:color w:val="0000FF"/>
          <w:sz w:val="3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зберігає ту інформацію, яку ми отримали шляхом спостережень, тобто запам’ятали побачене. Слухова пам’ять</w:t>
      </w:r>
      <w:r w:rsidRPr="001D0A49">
        <w:rPr>
          <w:rFonts w:ascii="Tahoma" w:eastAsia="Times New Roman" w:hAnsi="Tahoma" w:cs="Tahoma"/>
          <w:color w:val="592413"/>
          <w:sz w:val="1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відповідає за всі звукові 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lastRenderedPageBreak/>
        <w:t>відчуття, коли-небудь випробувані нашим організмом. З цими двома начебто все зрозуміло, а з моторною буде складніше.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bdr w:val="none" w:sz="0" w:space="0" w:color="auto" w:frame="1"/>
          <w:lang w:eastAsia="ru-RU"/>
        </w:rPr>
        <w:t>Третій вид пам’яті</w:t>
      </w:r>
      <w:r w:rsidRPr="001D0A49">
        <w:rPr>
          <w:rFonts w:ascii="Tahoma" w:eastAsia="Times New Roman" w:hAnsi="Tahoma" w:cs="Tahoma"/>
          <w:color w:val="0000FF"/>
          <w:sz w:val="3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особливий. Це своєрідний спосіб вчитися на своїх помилках: коли наш організм робить щось, він автоматично запам’ятовує цей процес. Так ми вчилися ходити, їсти, так ми пишемо букви, не зациклюючись на самому процесі. Ну, а тепер перейдемо безпосередньо до способів розвитку пам’яті.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  <w:t> 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РОЗВИВАЄМО ПАМ’ЯТЬ, ТРЕНУЮЧИ УВАГУ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Запам’ятовуємо ми тільки те, що помічаємо, а помічаємо ми лише тоді, коли уважні. Отже, свою увагу потрібно тренувати. Можна робити це і в ігровій формі, наприклад, спробуйте під час прогулянки пограти з співрозмовником: хто більше відзначить будинків із зеленими дахами. Для розвитку пам’яті</w:t>
      </w:r>
      <w:r w:rsidRPr="001D0A49">
        <w:rPr>
          <w:rFonts w:ascii="Tahoma" w:eastAsia="Times New Roman" w:hAnsi="Tahoma" w:cs="Tahoma"/>
          <w:color w:val="592413"/>
          <w:sz w:val="1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корисні і картинки з серії «знайдіть десять відмінностей». У цих випадках ваш мозок концентрується на дрібницях і звикає до активної роботи в нестандартних ситуаціях. Тоді на роботі, в школі чи в інституті ви почнете швидше схоплювати все найважливіше і запам’ятовувати без праці.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  <w:t> 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ПОЄДНАННЯ РІЗНИХ ВИДІВ ПАМ’ЯТІ ЗАРАДИ ОДНІЄЇ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МЕТИ</w:t>
      </w:r>
    </w:p>
    <w:p w:rsidR="001D0A49" w:rsidRPr="001D0A49" w:rsidRDefault="001D0A49" w:rsidP="001D0A49">
      <w:pPr>
        <w:shd w:val="clear" w:color="auto" w:fill="FFFFFF"/>
        <w:spacing w:before="115"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Одного разу вчителька російської мови і літератури поскаржилася на своїх учнів-двієчників, які зовсім не вчать вірші. Їй порадили змусити учнів віджиматися і повторювати текст вголос. Вона відмовилася, 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lastRenderedPageBreak/>
        <w:t>сказавши, що і те і інше вони будуть робити погано, а даремно! Учні запам’ятовували б вірші разом з рухами і зусиллям м’язів, і навіть через багато років, роблячи віджимання, вони згадають ці вірші, може не повністю, але з найбільш натреновані місця.</w:t>
      </w:r>
    </w:p>
    <w:p w:rsidR="001D0A49" w:rsidRPr="001D0A49" w:rsidRDefault="001D0A49" w:rsidP="001D0A49">
      <w:pPr>
        <w:shd w:val="clear" w:color="auto" w:fill="FFFFFF"/>
        <w:spacing w:before="115"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Так само багатьох дітей батьки змушують вивчати таблицю множення, переписуючи і промовляючи її про себе. Тоді працює моторна (пишемо і запам’ятовуємо), зорова (запам’ятовуємо те, звідки переписуємо) і слухова (завчає на слух) пам’ять.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  <w:t> 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ЗАПАМ’ЯТОВУЄМО ПО ЧАСТИНАХ</w:t>
      </w:r>
    </w:p>
    <w:p w:rsidR="001D0A49" w:rsidRPr="001D0A49" w:rsidRDefault="001D0A49" w:rsidP="001D0A49">
      <w:pPr>
        <w:shd w:val="clear" w:color="auto" w:fill="FFFFFF"/>
        <w:spacing w:before="115"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Третій метод полягає в тому, що всю інформацію «розкладають по поличках». Тобто: текст потрібно скомпонувати в конспект, слова розділяти на групи, формули заучувати разом з прикладами. Так само важливо одночасно розбиратися з виникаючими питаннями, адже коли ми самі добуваємо необхідне, то й засвоюємо це краще. Отже, як уха найкраще смакує після риболовлі, так і рядок завчає швидше, якщо в ньому був незнайомий вираз, підглянутий в словнику.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  <w:t> 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ПОВТОРЕННЯ – ВПРАВА ДЛЯ РОЗВИТКУ ПАМ’ЯТІ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Цей варіант підійде людям з розвиненоюздоровою пам’яттю</w:t>
      </w:r>
      <w:r w:rsidRPr="001D0A49">
        <w:rPr>
          <w:rFonts w:ascii="Tahoma" w:eastAsia="Times New Roman" w:hAnsi="Tahoma" w:cs="Tahoma"/>
          <w:color w:val="592413"/>
          <w:sz w:val="1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, і поганою слуховою. Припустимо, що в той момент, коли ви прогулювалися по парку, вам знайомий сказав номер телефону, а ніякої можливості записати у вас немає. У такому випадку, поки ваш друг диктує, подумки уявіть вашу трубку і під диктовку набирайте на ній номер. Потім зробіть вигляд, що він 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lastRenderedPageBreak/>
        <w:t>був зайнятий і спробуйте ще раз, вголос промовляючи номер одному. Якщо все правильно, спробуйте ще раз і навіть через пару годин ви все згадаєте. Практика такої вправи з кожним разом буде позитивно відбиватися на розвитку вашої пам’яті.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  <w:t> 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РОЗВИВАЙТЕ ПАМ’ЯТЬ, ВІДКРИВАЮЧИ ДЛЯ СЕБЕ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НОВЕ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Студент, що активно займається і відвідує лекції, має гарну пам’ять, але часто про це навіть не підозрює. Коли інформація запам’ятовується без зусиль і прямо на підсвідомому рівні, то вона і довше зберігається. Коли той же студент перед іспитом думає, що нічого не знає, але отримує дзвінки від однокурсників і відповідає на їхні складні питання, виходить, що залишилося трошки освіжити матеріал і можна йти здавати. Чому це відбувається? Відповідь проста. Всього-на-всього під час лекцій ми записуємо конспект, вникаємо в матеріал, але абсолютно не думаємо про те, як його запам’ятати. Розвиваючись у своїй професії, вивчаючи нову інформацію про ваші захоплення, слухаючи новини, ви ж не думаєте про те, що це просто необхідно запам’ятати, але, запам’ятовуючи, ви покращуєте пам’ять, отже, розвиваєтеся!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  <w:t> 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САМООРГАНІЗАЦІЯ ТА РОЗВИТОК ПАМ’ЯТІ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Часто почуєш фразу: «вона не розсіяна, вона неорганізована!» І правда, як наш мозок може запам’ятати щось, якщо він просто не розуміє, що і коли запам’ятовувати. Трохи вище ми вже говорили 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lastRenderedPageBreak/>
        <w:t>про систематизації матеріалу, але в цьому розділі мова піде про вас самих. Заведіть щоденник (і не правда, що він для тих, хто все забуває), створіть свою особисту розклад, і зберіться на роботу ввечері, робіть все вчасно, згадайте про своїх родичів і друзів, яким давно не дзвонили. Ваше життя налагодиться, і пам’ять запрацює як нова.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  <w:t> </w:t>
      </w:r>
    </w:p>
    <w:p w:rsidR="001D0A49" w:rsidRPr="001D0A49" w:rsidRDefault="001D0A49" w:rsidP="001D0A49">
      <w:pPr>
        <w:shd w:val="clear" w:color="auto" w:fill="FFFFFF"/>
        <w:spacing w:before="173" w:after="0" w:line="272" w:lineRule="atLeast"/>
        <w:jc w:val="center"/>
        <w:textAlignment w:val="baseline"/>
        <w:outlineLvl w:val="1"/>
        <w:rPr>
          <w:rFonts w:ascii="Tahoma" w:eastAsia="Times New Roman" w:hAnsi="Tahoma" w:cs="Tahoma"/>
          <w:caps/>
          <w:color w:val="A12C12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aps/>
          <w:color w:val="0000FF"/>
          <w:spacing w:val="-12"/>
          <w:sz w:val="44"/>
          <w:szCs w:val="44"/>
          <w:lang w:eastAsia="ru-RU"/>
        </w:rPr>
        <w:t>ПРИДУМАЙТЕ СВІЙ СПОСІБ РОЗВИТКУ ПАМ’ЯТІ</w:t>
      </w:r>
    </w:p>
    <w:p w:rsidR="001D0A49" w:rsidRPr="001D0A49" w:rsidRDefault="001D0A49" w:rsidP="001D0A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92413"/>
          <w:sz w:val="16"/>
          <w:szCs w:val="16"/>
          <w:lang w:eastAsia="ru-RU"/>
        </w:rPr>
      </w:pP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Придивіться до себе, визначте, що ви запам’ятовуєте складніше, і що може допомогти особисто вам зберегти дорогоцінну інформацію. Не всім до душі хрестики на руках і вузлики на мотузочках. Спробуйте робити собі маленькі шпаргалки, клейте листочки в найвидніших місцях квартири, прикріпляйте їх на дошках над робочим столом у офісі. Найголовніше для розвитку пам’яті</w:t>
      </w:r>
      <w:r w:rsidRPr="001D0A49">
        <w:rPr>
          <w:rFonts w:ascii="Tahoma" w:eastAsia="Times New Roman" w:hAnsi="Tahoma" w:cs="Tahoma"/>
          <w:color w:val="592413"/>
          <w:sz w:val="16"/>
          <w:lang w:eastAsia="ru-RU"/>
        </w:rPr>
        <w:t> </w:t>
      </w:r>
      <w:r w:rsidRPr="001D0A49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– у них не повинен бути повний текст, адже тоді ви просто прочитаєте й згадаєте. Робіть асоціативні записи або малюнки. Ваш мозок проаналізує запис, знайде в пам’яті інформацію і запам’ятає її знову, але вже автоматично. Наступного разу ви згадаєте швидше і вже не забудете.</w:t>
      </w:r>
    </w:p>
    <w:p w:rsidR="00866995" w:rsidRDefault="00866995"/>
    <w:sectPr w:rsidR="00866995" w:rsidSect="0086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0A49"/>
    <w:rsid w:val="001D0A49"/>
    <w:rsid w:val="0086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5"/>
  </w:style>
  <w:style w:type="paragraph" w:styleId="2">
    <w:name w:val="heading 2"/>
    <w:basedOn w:val="a"/>
    <w:link w:val="20"/>
    <w:uiPriority w:val="9"/>
    <w:qFormat/>
    <w:rsid w:val="001D0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2012-03-13T18:52:00Z</dcterms:created>
  <dcterms:modified xsi:type="dcterms:W3CDTF">2012-03-13T18:52:00Z</dcterms:modified>
</cp:coreProperties>
</file>