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8" w:rsidRPr="008F4423" w:rsidRDefault="00D14348" w:rsidP="00D1434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F4423">
        <w:rPr>
          <w:rFonts w:ascii="Times New Roman" w:hAnsi="Times New Roman" w:cs="Times New Roman"/>
          <w:b/>
          <w:color w:val="FF0000"/>
          <w:sz w:val="32"/>
          <w:szCs w:val="28"/>
        </w:rPr>
        <w:t>ПОРАДИ БАТЬКАМ</w:t>
      </w:r>
    </w:p>
    <w:p w:rsidR="00D14348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183">
        <w:rPr>
          <w:rFonts w:ascii="Times New Roman" w:hAnsi="Times New Roman" w:cs="Times New Roman"/>
          <w:b/>
          <w:sz w:val="28"/>
          <w:szCs w:val="28"/>
        </w:rPr>
        <w:t>Часто за нескінченим потоком справ ми не звертаємо уваги на найдорожче, що в нас є – на наших дітей. А вони так потребують уваги!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183">
        <w:rPr>
          <w:rFonts w:ascii="Times New Roman" w:hAnsi="Times New Roman" w:cs="Times New Roman"/>
          <w:b/>
          <w:sz w:val="28"/>
          <w:szCs w:val="28"/>
        </w:rPr>
        <w:t>Одного разу у дитини запитали: « Чого тобі найбільше хочеться?»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183">
        <w:rPr>
          <w:rFonts w:ascii="Times New Roman" w:hAnsi="Times New Roman" w:cs="Times New Roman"/>
          <w:b/>
          <w:sz w:val="28"/>
          <w:szCs w:val="28"/>
        </w:rPr>
        <w:t>«Я хочу захворіти,бо коли я хворіла, тоді мама сиділа біля мене, розмовляла, розповідала казки, читала книжки, мені було так добре»,- відповіла дитина.</w:t>
      </w:r>
    </w:p>
    <w:p w:rsidR="00D14348" w:rsidRPr="008F442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4423">
        <w:rPr>
          <w:rFonts w:ascii="Times New Roman" w:hAnsi="Times New Roman" w:cs="Times New Roman"/>
          <w:b/>
          <w:color w:val="FF0000"/>
          <w:sz w:val="28"/>
          <w:szCs w:val="28"/>
        </w:rPr>
        <w:t>Порада 1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Не забувайте приділяти увагу повсякденному спілкуванню з дитиною. І тоді колись почуєте: «Дякую тобі, мамо, за твою науку. Колисала ти мене, колиши й онуку».</w:t>
      </w:r>
    </w:p>
    <w:p w:rsidR="00D14348" w:rsidRPr="008F442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4423">
        <w:rPr>
          <w:rFonts w:ascii="Times New Roman" w:hAnsi="Times New Roman" w:cs="Times New Roman"/>
          <w:b/>
          <w:color w:val="FF0000"/>
          <w:sz w:val="28"/>
          <w:szCs w:val="28"/>
        </w:rPr>
        <w:t>Порада 2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Намагайтесь говорити спокійно і доброзичливо. Не зловживайте словами: «повинен», «треба». Не забувайте казати дітям «дякую», «вибач», адже вони вчаться того, чого їх навчають. Якщо дитина зростає у докорах, вона починає жити з почуттям провини.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183">
        <w:rPr>
          <w:rFonts w:ascii="Times New Roman" w:hAnsi="Times New Roman" w:cs="Times New Roman"/>
          <w:b/>
          <w:color w:val="FF0000"/>
          <w:sz w:val="28"/>
          <w:szCs w:val="28"/>
        </w:rPr>
        <w:t>Порада З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Будьте в міру вимогливими: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•виправляйте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>;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•реагуйте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на недоліки;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•хваліть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за мінімум — карайте за максимум. Примітка: інколи вмійте і «не побачити».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183">
        <w:rPr>
          <w:rFonts w:ascii="Times New Roman" w:hAnsi="Times New Roman" w:cs="Times New Roman"/>
          <w:b/>
          <w:color w:val="FF0000"/>
          <w:sz w:val="28"/>
          <w:szCs w:val="28"/>
        </w:rPr>
        <w:t>Порада 4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Спільні сімейні обіди — один з елементів належної культури поведінки, тільки не ті, де переважають уїдливі насмішки: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-Прибери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лікті зі столу! Підніми голову, вона в тебе не глиняна!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-Не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плямкай!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-Як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ти їси, дивитись гидко!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-А хто за тебе «дякую» скаже!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lastRenderedPageBreak/>
        <w:t>Як говорив стародавній мислитель Сенека, «нелегко привести до добра повчанням, а легко прикладом».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То ж будьмо прикладом своїм дітям у всьому. Бо «блаженні ті батьки, чиє доброчесне життя є прикладом доброзичливості для дітей, зразком виправлення і правилом благих дій».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183">
        <w:rPr>
          <w:rFonts w:ascii="Times New Roman" w:hAnsi="Times New Roman" w:cs="Times New Roman"/>
          <w:b/>
          <w:color w:val="FF0000"/>
          <w:sz w:val="28"/>
          <w:szCs w:val="28"/>
        </w:rPr>
        <w:t>Порада 5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Дуже важливою умовою є дотримання принципу погодженості у вихованні,одностайності у вимогах до дітей. Слушними, на наш погляд, є зразки народної мудрості: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•Коли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батько каже «так», а мати — «сяк», росте дитина як будяк.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05F">
        <w:rPr>
          <w:rFonts w:ascii="Times New Roman" w:hAnsi="Times New Roman" w:cs="Times New Roman"/>
          <w:sz w:val="28"/>
          <w:szCs w:val="28"/>
        </w:rPr>
        <w:t>•Біда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тому дворові, де курка кричить, а півень мовчить.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183">
        <w:rPr>
          <w:rFonts w:ascii="Times New Roman" w:hAnsi="Times New Roman" w:cs="Times New Roman"/>
          <w:b/>
          <w:color w:val="FF0000"/>
          <w:sz w:val="28"/>
          <w:szCs w:val="28"/>
        </w:rPr>
        <w:t>Порада 6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Піклуйтесь про щасливу долю свого дитяти.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 xml:space="preserve">Відразу в кожного на думці — придбати і передати у спадок солідне майно. «Та, якщо вони не вміють благочестиво поводитися, — вчить Святий отець Іван </w:t>
      </w:r>
      <w:proofErr w:type="spellStart"/>
      <w:r w:rsidRPr="00F7105F">
        <w:rPr>
          <w:rFonts w:ascii="Times New Roman" w:hAnsi="Times New Roman" w:cs="Times New Roman"/>
          <w:sz w:val="28"/>
          <w:szCs w:val="28"/>
        </w:rPr>
        <w:t>Злотоустий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>, — воно недовго протримається у них, вони його розтринькають, воно загине разом з його господарями».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Знайте, батьки, — найкращий спадок для дітей не золото та маєтки, а гарне виховання і навчання. Для переконливості пропонуємо давню притчу, в якій закладена саме ця ідея.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«Якщо ти даси своєму синові одну рибину, то він буде ситий один день, якщо даси дві — то два дні, три рибини — три дні… Але коли ти навчиш його ловити рибу, працювати, то він буде ситий протягом усього свого життя. Отже, — продовжує Святий отець, — учіть дітей бути благочестивими володарями своїх пристрастей, багатими в добродіяннях і не очікуйте від Бога ніякої милості, якщо не виконаєте свого обов’язку». А слова видатного педагога К.Ушинського про те, що «коли бажаєш вихованцеві щастя, треба виховувати його не для щастя, а для праці життя», слугують цілком логічним підтвердженням всього зазначеного вище.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183">
        <w:rPr>
          <w:rFonts w:ascii="Times New Roman" w:hAnsi="Times New Roman" w:cs="Times New Roman"/>
          <w:b/>
          <w:color w:val="FF0000"/>
          <w:sz w:val="28"/>
          <w:szCs w:val="28"/>
        </w:rPr>
        <w:t>Порада 7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lastRenderedPageBreak/>
        <w:t>Матері, привчайте своїх доньок до охайності, чистоти і краси зовнішньої. Знайте, що в народі доньок порівнюють з їхніми мамами за приказкою: «Який кущ, така й калина, яка мати, така й дитина».</w:t>
      </w:r>
    </w:p>
    <w:p w:rsidR="00D14348" w:rsidRPr="004A6183" w:rsidRDefault="00D14348" w:rsidP="00D1434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183">
        <w:rPr>
          <w:rFonts w:ascii="Times New Roman" w:hAnsi="Times New Roman" w:cs="Times New Roman"/>
          <w:b/>
          <w:color w:val="FF0000"/>
          <w:sz w:val="28"/>
          <w:szCs w:val="28"/>
        </w:rPr>
        <w:t>Порада 8</w:t>
      </w:r>
    </w:p>
    <w:p w:rsidR="00D14348" w:rsidRPr="00F7105F" w:rsidRDefault="00D14348" w:rsidP="00D14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Обов’язок батька — виховати в сина мужність, бо вона є головним показником зрілості юнака.</w:t>
      </w:r>
    </w:p>
    <w:p w:rsidR="00A76033" w:rsidRDefault="00A76033"/>
    <w:sectPr w:rsidR="00A76033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14348"/>
    <w:rsid w:val="00376752"/>
    <w:rsid w:val="0057291E"/>
    <w:rsid w:val="00660BF9"/>
    <w:rsid w:val="009C7960"/>
    <w:rsid w:val="009F0819"/>
    <w:rsid w:val="00A335B9"/>
    <w:rsid w:val="00A76033"/>
    <w:rsid w:val="00D14348"/>
    <w:rsid w:val="00DD064A"/>
    <w:rsid w:val="00ED4190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1147</Characters>
  <Application>Microsoft Office Word</Application>
  <DocSecurity>0</DocSecurity>
  <Lines>9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2014-01-23T07:29:00Z</dcterms:created>
  <dcterms:modified xsi:type="dcterms:W3CDTF">2014-01-23T07:29:00Z</dcterms:modified>
</cp:coreProperties>
</file>